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9" w:rsidRDefault="00745289" w:rsidP="00745289">
      <w:pPr>
        <w:spacing w:line="360" w:lineRule="auto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1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</w:p>
    <w:p w:rsidR="00745289" w:rsidRPr="00F41322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sz w:val="22"/>
          <w:szCs w:val="22"/>
        </w:rPr>
        <w:t>Заявка на участие в конкурсе</w:t>
      </w: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b/>
          <w:sz w:val="22"/>
          <w:szCs w:val="22"/>
        </w:rPr>
        <w:t>Номинация 4.1.</w:t>
      </w:r>
      <w:r>
        <w:rPr>
          <w:rFonts w:ascii="Times New Roman" w:hAnsi="Times New Roman"/>
          <w:b/>
          <w:sz w:val="22"/>
          <w:szCs w:val="22"/>
        </w:rPr>
        <w:t>1</w:t>
      </w:r>
      <w:r w:rsidRPr="000F73F1">
        <w:rPr>
          <w:rFonts w:ascii="Times New Roman" w:hAnsi="Times New Roman"/>
          <w:b/>
          <w:sz w:val="22"/>
          <w:szCs w:val="22"/>
        </w:rPr>
        <w:t>. «</w:t>
      </w:r>
      <w:r w:rsidRPr="000F73F1">
        <w:rPr>
          <w:rFonts w:ascii="Times New Roman" w:hAnsi="Times New Roman"/>
          <w:b/>
          <w:szCs w:val="24"/>
        </w:rPr>
        <w:t>Развитие сельского хозяйства</w:t>
      </w:r>
      <w:r w:rsidRPr="000F73F1">
        <w:rPr>
          <w:rFonts w:ascii="Times New Roman" w:hAnsi="Times New Roman"/>
          <w:b/>
          <w:sz w:val="22"/>
          <w:szCs w:val="22"/>
        </w:rPr>
        <w:t xml:space="preserve">»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51"/>
        <w:gridCol w:w="4419"/>
      </w:tblGrid>
      <w:tr w:rsidR="00745289" w:rsidRPr="000F73F1" w:rsidTr="00595BEC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745289" w:rsidRPr="000F73F1" w:rsidTr="00595BEC">
        <w:tc>
          <w:tcPr>
            <w:tcW w:w="4077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4077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(главы администрации</w:t>
            </w:r>
            <w:r>
              <w:t xml:space="preserve"> </w:t>
            </w:r>
            <w:r w:rsidRPr="00BD210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4077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4077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</w:tr>
      <w:tr w:rsidR="00745289" w:rsidRPr="000F73F1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745289" w:rsidRPr="000F73F1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745289" w:rsidRPr="000F73F1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745289" w:rsidRPr="000F73F1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251" w:type="dxa"/>
          </w:tcPr>
          <w:p w:rsidR="00745289" w:rsidRPr="000F73F1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</w:tc>
      </w:tr>
      <w:tr w:rsidR="00745289" w:rsidRPr="000F73F1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7"/>
          <w:tblCellSpacing w:w="5" w:type="nil"/>
        </w:trPr>
        <w:tc>
          <w:tcPr>
            <w:tcW w:w="534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Темп роста производства молока в хозяйствах всех категорий</w:t>
            </w:r>
          </w:p>
        </w:tc>
        <w:tc>
          <w:tcPr>
            <w:tcW w:w="1251" w:type="dxa"/>
          </w:tcPr>
          <w:p w:rsidR="00745289" w:rsidRPr="000F73F1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8"/>
          <w:tblCellSpacing w:w="5" w:type="nil"/>
        </w:trPr>
        <w:tc>
          <w:tcPr>
            <w:tcW w:w="534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Прирост посевных площадей в хозяйствах всех категорий</w:t>
            </w:r>
          </w:p>
        </w:tc>
        <w:tc>
          <w:tcPr>
            <w:tcW w:w="1251" w:type="dxa"/>
          </w:tcPr>
          <w:p w:rsidR="00745289" w:rsidRPr="000F73F1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  <w:tblCellSpacing w:w="5" w:type="nil"/>
        </w:trPr>
        <w:tc>
          <w:tcPr>
            <w:tcW w:w="534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Доля земель, изъятых в счет невостребованных долей от всей площади невостребованных долей</w:t>
            </w:r>
          </w:p>
        </w:tc>
        <w:tc>
          <w:tcPr>
            <w:tcW w:w="1251" w:type="dxa"/>
          </w:tcPr>
          <w:p w:rsidR="00745289" w:rsidRPr="000F73F1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tblCellSpacing w:w="5" w:type="nil"/>
        </w:trPr>
        <w:tc>
          <w:tcPr>
            <w:tcW w:w="534" w:type="dxa"/>
          </w:tcPr>
          <w:p w:rsidR="00745289" w:rsidRPr="000F73F1" w:rsidRDefault="00745289" w:rsidP="00595BEC">
            <w:pPr>
              <w:spacing w:after="200" w:line="240" w:lineRule="exact"/>
              <w:ind w:right="16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 xml:space="preserve">Доля земель, предоставленных </w:t>
            </w:r>
            <w:proofErr w:type="spellStart"/>
            <w:r w:rsidRPr="000F73F1">
              <w:rPr>
                <w:rFonts w:ascii="Times New Roman" w:hAnsi="Times New Roman"/>
                <w:sz w:val="22"/>
                <w:szCs w:val="22"/>
              </w:rPr>
              <w:t>сельхозорганизациям</w:t>
            </w:r>
            <w:proofErr w:type="spellEnd"/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и фермерам от всей площади невостребованных долей</w:t>
            </w:r>
          </w:p>
        </w:tc>
        <w:tc>
          <w:tcPr>
            <w:tcW w:w="1251" w:type="dxa"/>
          </w:tcPr>
          <w:p w:rsidR="00745289" w:rsidRPr="000F73F1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</w:tr>
      <w:tr w:rsidR="00745289" w:rsidRPr="000F73F1" w:rsidTr="00595BEC">
        <w:tc>
          <w:tcPr>
            <w:tcW w:w="534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94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534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94" w:type="dxa"/>
            <w:gridSpan w:val="2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4419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595BEC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595B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745289" w:rsidRPr="000F73F1" w:rsidTr="00595BEC">
        <w:tc>
          <w:tcPr>
            <w:tcW w:w="534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13" w:type="dxa"/>
            <w:gridSpan w:val="3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Информация по показателям 1, 2, 3 предоставляется в расчете данных за 9 месяцев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 к аналогичному периоду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745289" w:rsidRPr="000F73F1" w:rsidRDefault="00745289" w:rsidP="002166FD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Информация по показателям 4 предоставляется по данным за 9 месяцев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745289" w:rsidRPr="000F73F1" w:rsidTr="00595BEC">
        <w:tc>
          <w:tcPr>
            <w:tcW w:w="534" w:type="dxa"/>
          </w:tcPr>
          <w:p w:rsidR="00745289" w:rsidRPr="000F73F1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213" w:type="dxa"/>
            <w:gridSpan w:val="3"/>
          </w:tcPr>
          <w:p w:rsidR="00745289" w:rsidRPr="000F73F1" w:rsidRDefault="00745289" w:rsidP="00595B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В данной номинации оцениваются только муниципальные районы и сельские поселения.</w:t>
            </w:r>
          </w:p>
        </w:tc>
      </w:tr>
    </w:tbl>
    <w:p w:rsidR="00745289" w:rsidRPr="000F73F1" w:rsidRDefault="00745289" w:rsidP="0074528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92F97" w:rsidRDefault="00292F97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Pr="00B42C5C" w:rsidRDefault="00745289" w:rsidP="00745289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Pr="00B42C5C" w:rsidRDefault="00745289" w:rsidP="0074528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</w:p>
    <w:p w:rsidR="00745289" w:rsidRPr="00B42C5C" w:rsidRDefault="00745289" w:rsidP="00745289">
      <w:pPr>
        <w:shd w:val="clear" w:color="auto" w:fill="FFFFFF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 xml:space="preserve">      Форма 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745289" w:rsidRPr="00B42C5C" w:rsidRDefault="00745289" w:rsidP="0074528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</w:p>
    <w:p w:rsidR="00745289" w:rsidRPr="00B42C5C" w:rsidRDefault="00745289" w:rsidP="00745289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>Заявка на участие в конкурсе</w:t>
      </w:r>
    </w:p>
    <w:p w:rsidR="00745289" w:rsidRPr="00B42C5C" w:rsidRDefault="00745289" w:rsidP="00745289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B42C5C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745289" w:rsidRPr="00B42C5C" w:rsidRDefault="00745289" w:rsidP="00745289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>Номинация 4.1.</w:t>
      </w:r>
      <w:r>
        <w:rPr>
          <w:rFonts w:ascii="Times New Roman" w:hAnsi="Times New Roman"/>
          <w:b/>
          <w:sz w:val="22"/>
          <w:szCs w:val="22"/>
        </w:rPr>
        <w:t>2</w:t>
      </w:r>
      <w:r w:rsidRPr="00B42C5C">
        <w:rPr>
          <w:rFonts w:ascii="Times New Roman" w:hAnsi="Times New Roman"/>
          <w:b/>
          <w:sz w:val="22"/>
          <w:szCs w:val="22"/>
        </w:rPr>
        <w:t>. «РАЗВИТИЕ ОБЩЕСТВЕННОГО САМОУПРАВЛЕНИЯ»</w:t>
      </w:r>
    </w:p>
    <w:p w:rsidR="00745289" w:rsidRPr="00B42C5C" w:rsidRDefault="00745289" w:rsidP="0074528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213"/>
        <w:gridCol w:w="1559"/>
        <w:gridCol w:w="2693"/>
      </w:tblGrid>
      <w:tr w:rsidR="00745289" w:rsidRPr="00D64C28" w:rsidTr="00595BEC">
        <w:tc>
          <w:tcPr>
            <w:tcW w:w="9923" w:type="dxa"/>
            <w:gridSpan w:val="4"/>
            <w:shd w:val="clear" w:color="auto" w:fill="D9D9D9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Информация об участнике Конкурса:</w:t>
            </w:r>
          </w:p>
        </w:tc>
      </w:tr>
      <w:tr w:rsidR="00745289" w:rsidRPr="00D64C28" w:rsidTr="00595BEC">
        <w:tc>
          <w:tcPr>
            <w:tcW w:w="7230" w:type="dxa"/>
            <w:gridSpan w:val="3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45289" w:rsidRPr="00D64C28" w:rsidTr="00595BEC">
        <w:tc>
          <w:tcPr>
            <w:tcW w:w="7230" w:type="dxa"/>
            <w:gridSpan w:val="3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811">
              <w:rPr>
                <w:rFonts w:ascii="Times New Roman" w:hAnsi="Times New Roman"/>
                <w:szCs w:val="24"/>
              </w:rPr>
              <w:t xml:space="preserve">(главы администрации </w:t>
            </w:r>
            <w:r w:rsidRPr="00E96F6E">
              <w:rPr>
                <w:rFonts w:ascii="Times New Roman" w:hAnsi="Times New Roman"/>
                <w:szCs w:val="24"/>
              </w:rPr>
              <w:t>муниципального образования</w:t>
            </w:r>
            <w:r w:rsidRPr="00BD781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745289" w:rsidRPr="00D64C28" w:rsidTr="00595BEC">
        <w:tc>
          <w:tcPr>
            <w:tcW w:w="7230" w:type="dxa"/>
            <w:gridSpan w:val="3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Контактное лицо, ответственное за предоставление информации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289" w:rsidRPr="00D64C28" w:rsidTr="00595BEC">
        <w:tc>
          <w:tcPr>
            <w:tcW w:w="7230" w:type="dxa"/>
            <w:gridSpan w:val="3"/>
            <w:tcBorders>
              <w:bottom w:val="single" w:sz="4" w:space="0" w:color="000000"/>
            </w:tcBorders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Контактный телефон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289" w:rsidRPr="00D64C28" w:rsidTr="00595BEC">
        <w:tc>
          <w:tcPr>
            <w:tcW w:w="7230" w:type="dxa"/>
            <w:gridSpan w:val="3"/>
            <w:shd w:val="clear" w:color="auto" w:fill="D9D9D9"/>
          </w:tcPr>
          <w:p w:rsidR="00745289" w:rsidRPr="00D64C28" w:rsidRDefault="00745289" w:rsidP="00595BEC">
            <w:pPr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Конкурсная информация:</w:t>
            </w:r>
          </w:p>
        </w:tc>
        <w:tc>
          <w:tcPr>
            <w:tcW w:w="2693" w:type="dxa"/>
            <w:shd w:val="clear" w:color="auto" w:fill="D9D9D9"/>
          </w:tcPr>
          <w:p w:rsidR="00745289" w:rsidRPr="00D64C28" w:rsidRDefault="00745289" w:rsidP="00595BEC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21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Поле для заполнения </w:t>
            </w:r>
            <w:r w:rsidRPr="004A6B38">
              <w:rPr>
                <w:rFonts w:ascii="Times New Roman" w:hAnsi="Times New Roman"/>
                <w:i/>
                <w:szCs w:val="24"/>
              </w:rPr>
              <w:t xml:space="preserve">(заполняет </w:t>
            </w:r>
            <w:r>
              <w:rPr>
                <w:rFonts w:ascii="Times New Roman" w:hAnsi="Times New Roman"/>
                <w:i/>
                <w:szCs w:val="24"/>
              </w:rPr>
              <w:t>у</w:t>
            </w:r>
            <w:r w:rsidRPr="004A6B38">
              <w:rPr>
                <w:rFonts w:ascii="Times New Roman" w:hAnsi="Times New Roman"/>
                <w:i/>
                <w:szCs w:val="24"/>
              </w:rPr>
              <w:t>частник Конкурса)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Методика расчета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13" w:type="dxa"/>
          </w:tcPr>
          <w:p w:rsidR="00745289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Наличие средств, предусмотренных в бюджете муниципального образования (поселения)  на поддержку и развитие ТОС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BD7811">
              <w:rPr>
                <w:rFonts w:ascii="Times New Roman" w:hAnsi="Times New Roman"/>
                <w:szCs w:val="24"/>
              </w:rPr>
              <w:t>проектов ТОС</w:t>
            </w:r>
          </w:p>
          <w:p w:rsidR="00745289" w:rsidRPr="00EF3AAF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сумму, тыс. руб.)</w:t>
            </w:r>
          </w:p>
        </w:tc>
        <w:tc>
          <w:tcPr>
            <w:tcW w:w="1559" w:type="dxa"/>
          </w:tcPr>
          <w:p w:rsidR="00745289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1 балл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13" w:type="dxa"/>
          </w:tcPr>
          <w:p w:rsidR="00745289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Привлечение субсидий из бюджета Пермского края на </w:t>
            </w:r>
            <w:proofErr w:type="spellStart"/>
            <w:r w:rsidRPr="00D64C28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D64C28">
              <w:rPr>
                <w:rFonts w:ascii="Times New Roman" w:hAnsi="Times New Roman"/>
                <w:szCs w:val="24"/>
              </w:rPr>
              <w:t xml:space="preserve"> мероприятий по реализации социально значимых проектов ТОС</w:t>
            </w:r>
          </w:p>
          <w:p w:rsidR="00745289" w:rsidRPr="00EF3AAF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сумму, тыс. руб.)</w:t>
            </w:r>
          </w:p>
        </w:tc>
        <w:tc>
          <w:tcPr>
            <w:tcW w:w="1559" w:type="dxa"/>
          </w:tcPr>
          <w:p w:rsidR="00745289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45289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3 балла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13" w:type="dxa"/>
          </w:tcPr>
          <w:p w:rsidR="00745289" w:rsidRPr="00D64C28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Количество мероприятий, проведенных ТОС  (семинары, форумы, иные мероприятия) за 9 мес. </w:t>
            </w:r>
            <w:proofErr w:type="spellStart"/>
            <w:r w:rsidRPr="00D64C28">
              <w:rPr>
                <w:rFonts w:ascii="Times New Roman" w:hAnsi="Times New Roman"/>
                <w:szCs w:val="24"/>
              </w:rPr>
              <w:t>т.г</w:t>
            </w:r>
            <w:proofErr w:type="spellEnd"/>
            <w:r w:rsidRPr="00D64C28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 xml:space="preserve">(указать количество </w:t>
            </w:r>
            <w:r>
              <w:rPr>
                <w:rFonts w:ascii="Times New Roman" w:hAnsi="Times New Roman"/>
                <w:i/>
                <w:szCs w:val="24"/>
              </w:rPr>
              <w:t>мероприятий</w:t>
            </w:r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менее 5 – 1 балл;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от 5 до 10 – 2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свыше 10 – 3 балла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745289" w:rsidRPr="00EF3AAF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Проведение МО в текущем году референду</w:t>
            </w:r>
            <w:r>
              <w:rPr>
                <w:rFonts w:ascii="Times New Roman" w:hAnsi="Times New Roman"/>
                <w:szCs w:val="24"/>
              </w:rPr>
              <w:t xml:space="preserve">ма (схода граждан) по вопросу введения </w:t>
            </w:r>
            <w:r w:rsidRPr="00D64C28">
              <w:rPr>
                <w:rFonts w:ascii="Times New Roman" w:hAnsi="Times New Roman"/>
                <w:szCs w:val="24"/>
              </w:rPr>
              <w:t>самообложении граждан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1 балл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Введение на территории МО в текущем году самообложения граждан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64C28">
              <w:rPr>
                <w:rFonts w:ascii="Times New Roman" w:hAnsi="Times New Roman"/>
                <w:szCs w:val="24"/>
              </w:rPr>
              <w:t>- 3 балла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Участие МО в конкурс</w:t>
            </w:r>
            <w:r>
              <w:rPr>
                <w:rFonts w:ascii="Times New Roman" w:hAnsi="Times New Roman"/>
                <w:szCs w:val="24"/>
              </w:rPr>
              <w:t>ном отборе на краевом уровне</w:t>
            </w:r>
            <w:r w:rsidRPr="00D64C28">
              <w:rPr>
                <w:rFonts w:ascii="Times New Roman" w:hAnsi="Times New Roman"/>
                <w:szCs w:val="24"/>
              </w:rPr>
              <w:t xml:space="preserve"> проектов инициативного бюджетирования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- 1 балла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745289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BD7811">
              <w:rPr>
                <w:rFonts w:ascii="Times New Roman" w:hAnsi="Times New Roman"/>
                <w:szCs w:val="24"/>
              </w:rPr>
              <w:t xml:space="preserve">Количество проектов, победивших в конкурсном отборе на краевом уровне проектов </w:t>
            </w:r>
            <w:proofErr w:type="gramStart"/>
            <w:r w:rsidRPr="00BD7811">
              <w:rPr>
                <w:rFonts w:ascii="Times New Roman" w:hAnsi="Times New Roman"/>
                <w:szCs w:val="24"/>
              </w:rPr>
              <w:t>инициативного</w:t>
            </w:r>
            <w:proofErr w:type="gramEnd"/>
            <w:r w:rsidRPr="00BD7811">
              <w:rPr>
                <w:rFonts w:ascii="Times New Roman" w:hAnsi="Times New Roman"/>
                <w:szCs w:val="24"/>
              </w:rPr>
              <w:t xml:space="preserve"> бюджетирования </w:t>
            </w:r>
          </w:p>
          <w:p w:rsidR="00745289" w:rsidRPr="00EF3AAF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количество проектов)</w:t>
            </w:r>
          </w:p>
        </w:tc>
        <w:tc>
          <w:tcPr>
            <w:tcW w:w="1559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 – 1 балл;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2 – 2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3 – 3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4 – 4 балла.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745289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Объём средств, привлечённых из краевого бюджета в рамках </w:t>
            </w:r>
            <w:proofErr w:type="spellStart"/>
            <w:r w:rsidRPr="00D64C28">
              <w:rPr>
                <w:rFonts w:ascii="Times New Roman" w:hAnsi="Times New Roman"/>
                <w:szCs w:val="24"/>
              </w:rPr>
              <w:t>софинансирования</w:t>
            </w:r>
            <w:proofErr w:type="spellEnd"/>
            <w:r w:rsidRPr="00D64C28">
              <w:rPr>
                <w:rFonts w:ascii="Times New Roman" w:hAnsi="Times New Roman"/>
                <w:szCs w:val="24"/>
              </w:rPr>
              <w:t xml:space="preserve"> проектов инициативного бюджетирования</w:t>
            </w:r>
          </w:p>
          <w:p w:rsidR="00745289" w:rsidRPr="00D64C28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lastRenderedPageBreak/>
              <w:t>(указать сумму, руб.)</w:t>
            </w:r>
          </w:p>
        </w:tc>
        <w:tc>
          <w:tcPr>
            <w:tcW w:w="1559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64C28">
              <w:rPr>
                <w:rFonts w:ascii="Times New Roman" w:hAnsi="Times New Roman"/>
                <w:b/>
                <w:szCs w:val="24"/>
                <w:u w:val="single"/>
              </w:rPr>
              <w:t>Для МР и ГО: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1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1 балл;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2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2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3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3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4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4 балла.</w:t>
            </w:r>
          </w:p>
          <w:p w:rsidR="00745289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64C28">
              <w:rPr>
                <w:rFonts w:ascii="Times New Roman" w:hAnsi="Times New Roman"/>
                <w:b/>
                <w:szCs w:val="24"/>
                <w:u w:val="single"/>
              </w:rPr>
              <w:t>Для ГП и СП: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500</w:t>
            </w:r>
            <w:r>
              <w:rPr>
                <w:rFonts w:ascii="Times New Roman" w:hAnsi="Times New Roman"/>
                <w:szCs w:val="24"/>
              </w:rPr>
              <w:t xml:space="preserve"> тысяч</w:t>
            </w:r>
            <w:r w:rsidRPr="00D64C28">
              <w:rPr>
                <w:rFonts w:ascii="Times New Roman" w:hAnsi="Times New Roman"/>
                <w:szCs w:val="24"/>
              </w:rPr>
              <w:t xml:space="preserve"> – 1 балл;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2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1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64C2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3 балла;</w:t>
            </w:r>
          </w:p>
          <w:p w:rsidR="00745289" w:rsidRPr="00D64C28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4 балла.</w:t>
            </w:r>
          </w:p>
        </w:tc>
      </w:tr>
      <w:tr w:rsidR="00745289" w:rsidRPr="00D64C28" w:rsidTr="00595BEC">
        <w:tc>
          <w:tcPr>
            <w:tcW w:w="458" w:type="dxa"/>
            <w:shd w:val="clear" w:color="auto" w:fill="auto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5213" w:type="dxa"/>
            <w:shd w:val="clear" w:color="auto" w:fill="auto"/>
          </w:tcPr>
          <w:p w:rsidR="00745289" w:rsidRPr="00281B11" w:rsidRDefault="00745289" w:rsidP="00595BEC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C259EF">
              <w:rPr>
                <w:rFonts w:ascii="Times New Roman" w:hAnsi="Times New Roman"/>
                <w:szCs w:val="24"/>
              </w:rPr>
              <w:t xml:space="preserve">Доля </w:t>
            </w:r>
            <w:proofErr w:type="spellStart"/>
            <w:r w:rsidRPr="00C259EF">
              <w:rPr>
                <w:rFonts w:ascii="Times New Roman" w:hAnsi="Times New Roman"/>
                <w:szCs w:val="24"/>
              </w:rPr>
              <w:t>софинансирования</w:t>
            </w:r>
            <w:proofErr w:type="spellEnd"/>
            <w:r w:rsidRPr="00C259EF">
              <w:rPr>
                <w:rFonts w:ascii="Times New Roman" w:hAnsi="Times New Roman"/>
                <w:szCs w:val="24"/>
              </w:rPr>
              <w:t xml:space="preserve"> проекта инициативного бюджетирования за счет средств населения от доли средств бюджета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(указать проценты)</w:t>
            </w:r>
          </w:p>
        </w:tc>
        <w:tc>
          <w:tcPr>
            <w:tcW w:w="1559" w:type="dxa"/>
            <w:shd w:val="clear" w:color="auto" w:fill="auto"/>
          </w:tcPr>
          <w:p w:rsidR="00745289" w:rsidRPr="00281B11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CE3A2E" w:rsidRDefault="00CE3A2E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менее 1% - 0 баллов;</w:t>
            </w:r>
          </w:p>
          <w:p w:rsidR="00745289" w:rsidRDefault="00CE3A2E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45289" w:rsidRPr="00C259EF">
              <w:rPr>
                <w:rFonts w:ascii="Times New Roman" w:hAnsi="Times New Roman"/>
                <w:szCs w:val="24"/>
              </w:rPr>
              <w:t>-15</w:t>
            </w:r>
            <w:r>
              <w:rPr>
                <w:rFonts w:ascii="Times New Roman" w:hAnsi="Times New Roman"/>
                <w:szCs w:val="24"/>
              </w:rPr>
              <w:t>,99</w:t>
            </w:r>
            <w:r w:rsidR="00745289" w:rsidRPr="00C259EF">
              <w:rPr>
                <w:rFonts w:ascii="Times New Roman" w:hAnsi="Times New Roman"/>
                <w:szCs w:val="24"/>
              </w:rPr>
              <w:t>%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45289">
              <w:rPr>
                <w:rFonts w:ascii="Times New Roman" w:hAnsi="Times New Roman"/>
                <w:szCs w:val="24"/>
              </w:rPr>
              <w:t xml:space="preserve">- </w:t>
            </w:r>
            <w:r w:rsidR="00745289" w:rsidRPr="00C259EF">
              <w:rPr>
                <w:rFonts w:ascii="Times New Roman" w:hAnsi="Times New Roman"/>
                <w:szCs w:val="24"/>
              </w:rPr>
              <w:t>1</w:t>
            </w:r>
            <w:r w:rsidR="00745289">
              <w:rPr>
                <w:rFonts w:ascii="Times New Roman" w:hAnsi="Times New Roman"/>
                <w:szCs w:val="24"/>
              </w:rPr>
              <w:t xml:space="preserve"> балл;</w:t>
            </w:r>
          </w:p>
          <w:p w:rsidR="00745289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16-30</w:t>
            </w:r>
            <w:r w:rsidR="00CE3A2E">
              <w:rPr>
                <w:rFonts w:ascii="Times New Roman" w:hAnsi="Times New Roman"/>
                <w:szCs w:val="24"/>
              </w:rPr>
              <w:t>,99</w:t>
            </w:r>
            <w:r w:rsidRPr="00C259EF">
              <w:rPr>
                <w:rFonts w:ascii="Times New Roman" w:hAnsi="Times New Roman"/>
                <w:szCs w:val="24"/>
              </w:rPr>
              <w:t>%</w:t>
            </w:r>
            <w:r>
              <w:rPr>
                <w:rFonts w:ascii="Times New Roman" w:hAnsi="Times New Roman"/>
                <w:szCs w:val="24"/>
              </w:rPr>
              <w:t xml:space="preserve"> - 2 балла;</w:t>
            </w:r>
          </w:p>
          <w:p w:rsidR="00745289" w:rsidRPr="00C259EF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31-45</w:t>
            </w:r>
            <w:r w:rsidR="00CE3A2E">
              <w:rPr>
                <w:rFonts w:ascii="Times New Roman" w:hAnsi="Times New Roman"/>
                <w:szCs w:val="24"/>
              </w:rPr>
              <w:t>,99</w:t>
            </w:r>
            <w:r w:rsidRPr="00C259EF">
              <w:rPr>
                <w:rFonts w:ascii="Times New Roman" w:hAnsi="Times New Roman"/>
                <w:szCs w:val="24"/>
              </w:rPr>
              <w:t xml:space="preserve">% </w:t>
            </w:r>
            <w:r>
              <w:rPr>
                <w:rFonts w:ascii="Times New Roman" w:hAnsi="Times New Roman"/>
                <w:szCs w:val="24"/>
              </w:rPr>
              <w:t>- 3 балла;</w:t>
            </w:r>
          </w:p>
          <w:p w:rsidR="00745289" w:rsidRPr="00C259EF" w:rsidRDefault="00745289" w:rsidP="00595BE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46-60</w:t>
            </w:r>
            <w:r w:rsidR="00CE3A2E">
              <w:rPr>
                <w:rFonts w:ascii="Times New Roman" w:hAnsi="Times New Roman"/>
                <w:szCs w:val="24"/>
              </w:rPr>
              <w:t>,99</w:t>
            </w:r>
            <w:r>
              <w:rPr>
                <w:rFonts w:ascii="Times New Roman" w:hAnsi="Times New Roman"/>
                <w:szCs w:val="24"/>
              </w:rPr>
              <w:t>% - 4 балла;</w:t>
            </w:r>
          </w:p>
          <w:p w:rsidR="00745289" w:rsidRPr="00281B11" w:rsidRDefault="00CE3A2E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745289" w:rsidRPr="00C259EF">
              <w:rPr>
                <w:rFonts w:ascii="Times New Roman" w:hAnsi="Times New Roman"/>
                <w:szCs w:val="24"/>
              </w:rPr>
              <w:t xml:space="preserve">61% и </w:t>
            </w:r>
            <w:r w:rsidR="00745289">
              <w:rPr>
                <w:rFonts w:ascii="Times New Roman" w:hAnsi="Times New Roman"/>
                <w:szCs w:val="24"/>
              </w:rPr>
              <w:t>выше – 5 баллов.</w:t>
            </w:r>
          </w:p>
        </w:tc>
      </w:tr>
      <w:tr w:rsidR="00745289" w:rsidRPr="00D64C28" w:rsidTr="00595BEC">
        <w:tc>
          <w:tcPr>
            <w:tcW w:w="9923" w:type="dxa"/>
            <w:gridSpan w:val="4"/>
            <w:shd w:val="clear" w:color="auto" w:fill="D9D9D9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 xml:space="preserve">Заполняется </w:t>
            </w: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D64C28">
              <w:rPr>
                <w:rFonts w:ascii="Times New Roman" w:hAnsi="Times New Roman"/>
                <w:b/>
                <w:szCs w:val="24"/>
              </w:rPr>
              <w:t>рганизаторами Конкурса: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772" w:type="dxa"/>
            <w:gridSpan w:val="2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Регистрационный номер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772" w:type="dxa"/>
            <w:gridSpan w:val="2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Дата поступления заявки на Конкурс</w:t>
            </w:r>
          </w:p>
        </w:tc>
        <w:tc>
          <w:tcPr>
            <w:tcW w:w="2693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289" w:rsidRPr="00D64C28" w:rsidTr="00595BEC">
        <w:tc>
          <w:tcPr>
            <w:tcW w:w="9923" w:type="dxa"/>
            <w:gridSpan w:val="4"/>
            <w:shd w:val="clear" w:color="auto" w:fill="D9D9D9"/>
          </w:tcPr>
          <w:p w:rsidR="00745289" w:rsidRPr="00D64C28" w:rsidRDefault="00745289" w:rsidP="00595BEC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Примечание: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465" w:type="dxa"/>
            <w:gridSpan w:val="3"/>
          </w:tcPr>
          <w:p w:rsidR="00745289" w:rsidRPr="00D64C28" w:rsidRDefault="00745289" w:rsidP="00595BEC">
            <w:pPr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 дополнение к конкурсной информации просим предоставить фотографии, иллюстрирующие проведение мероприятий и реализацию проектов (до 10 фотографий).</w:t>
            </w:r>
          </w:p>
        </w:tc>
      </w:tr>
      <w:tr w:rsidR="00745289" w:rsidRPr="00D64C28" w:rsidTr="00595BEC">
        <w:tc>
          <w:tcPr>
            <w:tcW w:w="458" w:type="dxa"/>
          </w:tcPr>
          <w:p w:rsidR="00745289" w:rsidRPr="00D64C28" w:rsidRDefault="00745289" w:rsidP="00595BEC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465" w:type="dxa"/>
            <w:gridSpan w:val="3"/>
          </w:tcPr>
          <w:p w:rsidR="00745289" w:rsidRPr="00D64C28" w:rsidRDefault="00745289" w:rsidP="00595BEC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 данной номинации оцениваются все муниципальны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64C28">
              <w:rPr>
                <w:rFonts w:ascii="Times New Roman" w:hAnsi="Times New Roman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</w:tr>
    </w:tbl>
    <w:p w:rsidR="00745289" w:rsidRPr="00B42C5C" w:rsidRDefault="00745289" w:rsidP="00745289">
      <w:pPr>
        <w:spacing w:after="200"/>
        <w:rPr>
          <w:rFonts w:ascii="Calibri" w:hAnsi="Calibri"/>
          <w:sz w:val="22"/>
          <w:szCs w:val="22"/>
        </w:rPr>
      </w:pPr>
    </w:p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 w:rsidP="00745289">
      <w:pPr>
        <w:spacing w:line="36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Форма 3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4.1.3. «</w:t>
      </w:r>
      <w:r>
        <w:rPr>
          <w:rFonts w:ascii="Times New Roman" w:hAnsi="Times New Roman"/>
          <w:b/>
          <w:sz w:val="24"/>
          <w:szCs w:val="24"/>
        </w:rPr>
        <w:t>Развитие инвестиционного потенциала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p w:rsidR="00745289" w:rsidRDefault="00745289" w:rsidP="0074528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276"/>
      </w:tblGrid>
      <w:tr w:rsidR="00745289" w:rsidRPr="00821D25" w:rsidTr="00595BEC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745289" w:rsidRPr="00821D25" w:rsidTr="00595BEC">
        <w:tc>
          <w:tcPr>
            <w:tcW w:w="6345" w:type="dxa"/>
            <w:gridSpan w:val="2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6345" w:type="dxa"/>
            <w:gridSpan w:val="2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(главы администрации </w:t>
            </w:r>
            <w:r w:rsidRPr="00B9576D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6345" w:type="dxa"/>
            <w:gridSpan w:val="2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6345" w:type="dxa"/>
            <w:gridSpan w:val="2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0"/>
              </w:rPr>
              <w:t>(заполняет участник Конкурса)</w:t>
            </w: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Объем привлеченных инвестиций в экономику муниципального образования за 9 месяцев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года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бъем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подписанных за 9 месяцев 2018 года 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концессионных соглашений (соглашений </w:t>
            </w:r>
            <w:proofErr w:type="spellStart"/>
            <w:r w:rsidRPr="00821D25">
              <w:rPr>
                <w:rFonts w:ascii="Times New Roman" w:hAnsi="Times New Roman"/>
                <w:sz w:val="22"/>
                <w:szCs w:val="22"/>
              </w:rPr>
              <w:t>муниципально</w:t>
            </w:r>
            <w:proofErr w:type="spellEnd"/>
            <w:r w:rsidRPr="00821D25">
              <w:rPr>
                <w:rFonts w:ascii="Times New Roman" w:hAnsi="Times New Roman"/>
                <w:sz w:val="22"/>
                <w:szCs w:val="22"/>
              </w:rPr>
              <w:t>-частного партнерства)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Объем инвестиций по проектам, сопровождение которых осуществляется в рамках утвержденного муниципальным образованием регламента сопровождения инвестиционных проектов по принципу «одного окна»,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821D25">
              <w:rPr>
                <w:rFonts w:ascii="Times New Roman" w:hAnsi="Times New Roman"/>
                <w:sz w:val="22"/>
                <w:szCs w:val="22"/>
              </w:rPr>
              <w:t>пунктов стандарта деятельности органов местного самоуправления</w:t>
            </w:r>
            <w:proofErr w:type="gramEnd"/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по обеспечению благоприятного климата, полностью принятых экспертной группой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(указать количество пунктов).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9"/>
          <w:tblCellSpacing w:w="5" w:type="nil"/>
        </w:trPr>
        <w:tc>
          <w:tcPr>
            <w:tcW w:w="534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Деятельность муниципального образования по снижению административного давления на бизнес, информировани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бизнеса о реформе контрольно-надзорной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1D25">
              <w:rPr>
                <w:rFonts w:ascii="Times New Roman" w:hAnsi="Times New Roman"/>
                <w:sz w:val="22"/>
                <w:szCs w:val="22"/>
              </w:rPr>
              <w:t xml:space="preserve">наличие информационного раздела на официальном сайте муниципального образования в сети «Интернет» по контрольно-надзорной деятельности (в том числе по муниципальному контролю (надзору), </w:t>
            </w:r>
            <w:r>
              <w:rPr>
                <w:rFonts w:ascii="Times New Roman" w:hAnsi="Times New Roman"/>
                <w:sz w:val="22"/>
                <w:szCs w:val="22"/>
              </w:rPr>
              <w:t>на котором размещены:</w:t>
            </w:r>
            <w:proofErr w:type="gramEnd"/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положение об органе муниципального контроля,</w:t>
            </w:r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положение (порядок) организации контроля,</w:t>
            </w:r>
          </w:p>
          <w:p w:rsidR="00745289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административный регламент осуществления контроля,</w:t>
            </w:r>
          </w:p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перечни нормативно-правовых актов или их частей,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содержащие обязательные требования, соблюдение которых оценивается при проведении мероприятий по контролю в рамках отдельных видов муниципального контроля (надзора) </w:t>
            </w:r>
            <w:r w:rsidRPr="00823F01">
              <w:rPr>
                <w:rFonts w:ascii="Times New Roman" w:hAnsi="Times New Roman"/>
                <w:i/>
                <w:sz w:val="22"/>
                <w:szCs w:val="22"/>
              </w:rPr>
              <w:t>(указать количество)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45289" w:rsidRPr="00F145C4" w:rsidRDefault="00745289" w:rsidP="00595BE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745289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811" w:type="dxa"/>
          </w:tcPr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муниципального образования по проведению оценки регулирующего воздействия: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наличие информационного раздела на официальном сайте муниципального образования в сети «Интернет» по оценке регулирующего воздействия, на котором размещены: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нормативная база по институту оценки регулирующего воздействия,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оценке регулирующего воздействия, включая нормативно-правовые акты представительных органов,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экспертизе НПА,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оценке фактического воздействия НПА,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утвержденный план экспертизы действующих муниципальных нормативных правовых актов;</w:t>
            </w:r>
          </w:p>
          <w:p w:rsidR="00745289" w:rsidRPr="00F145C4" w:rsidRDefault="00745289" w:rsidP="00595BEC">
            <w:pPr>
              <w:spacing w:after="200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F145C4">
              <w:rPr>
                <w:rFonts w:ascii="Times New Roman" w:hAnsi="Times New Roman"/>
                <w:i/>
                <w:sz w:val="22"/>
                <w:szCs w:val="22"/>
              </w:rPr>
              <w:t>(учитывается наличие всех 5 пунктов)</w:t>
            </w: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освещение в СМИ вопросов оценки регулирующего воздействия </w:t>
            </w:r>
          </w:p>
          <w:p w:rsidR="00745289" w:rsidRPr="00821D25" w:rsidRDefault="00745289" w:rsidP="00595BEC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3F01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учитывается наличие </w:t>
            </w:r>
            <w:r w:rsidRPr="00823F01">
              <w:rPr>
                <w:rFonts w:ascii="Times New Roman" w:hAnsi="Times New Roman"/>
                <w:i/>
                <w:sz w:val="22"/>
                <w:szCs w:val="22"/>
              </w:rPr>
              <w:t>4 и более публикаци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823F01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45289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45289" w:rsidRPr="00821D25" w:rsidRDefault="00745289" w:rsidP="00595BEC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276" w:type="dxa"/>
          </w:tcPr>
          <w:p w:rsidR="00745289" w:rsidRPr="00821D25" w:rsidRDefault="00745289" w:rsidP="00595BEC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595BE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</w:tr>
      <w:tr w:rsidR="00745289" w:rsidRPr="00821D25" w:rsidTr="00595BEC">
        <w:tc>
          <w:tcPr>
            <w:tcW w:w="534" w:type="dxa"/>
          </w:tcPr>
          <w:p w:rsidR="00745289" w:rsidRPr="00821D25" w:rsidRDefault="00745289" w:rsidP="00595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534" w:type="dxa"/>
          </w:tcPr>
          <w:p w:rsidR="00745289" w:rsidRPr="00821D25" w:rsidRDefault="00745289" w:rsidP="00595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595BEC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595B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745289" w:rsidRPr="00821D25" w:rsidTr="00595BEC">
        <w:tc>
          <w:tcPr>
            <w:tcW w:w="534" w:type="dxa"/>
          </w:tcPr>
          <w:p w:rsidR="00745289" w:rsidRPr="00821D25" w:rsidRDefault="00745289" w:rsidP="00595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3"/>
          </w:tcPr>
          <w:p w:rsidR="00745289" w:rsidRPr="00821D25" w:rsidRDefault="00745289" w:rsidP="00595BEC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В данной номинации оцениваются только муниципальные районы и городские округа.</w:t>
            </w:r>
          </w:p>
        </w:tc>
      </w:tr>
    </w:tbl>
    <w:p w:rsidR="00745289" w:rsidRDefault="00745289" w:rsidP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Pr="00745289" w:rsidRDefault="00745289" w:rsidP="0074528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45289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Pr="00745289" w:rsidRDefault="00745289" w:rsidP="00745289">
      <w:pPr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 w:rsidRPr="00745289">
        <w:rPr>
          <w:rFonts w:ascii="Times New Roman" w:hAnsi="Times New Roman"/>
          <w:b/>
          <w:sz w:val="22"/>
          <w:szCs w:val="22"/>
        </w:rPr>
        <w:t xml:space="preserve">      Форма 4</w:t>
      </w:r>
    </w:p>
    <w:p w:rsidR="00745289" w:rsidRPr="00745289" w:rsidRDefault="00745289" w:rsidP="00745289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745289">
        <w:rPr>
          <w:rFonts w:ascii="Times New Roman" w:hAnsi="Times New Roman"/>
          <w:sz w:val="22"/>
          <w:szCs w:val="22"/>
        </w:rPr>
        <w:t>Заявка на участие в конкурсе</w:t>
      </w:r>
    </w:p>
    <w:p w:rsidR="00745289" w:rsidRPr="00745289" w:rsidRDefault="00745289" w:rsidP="00745289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745289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745289" w:rsidRPr="00745289" w:rsidRDefault="00745289" w:rsidP="00745289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745289">
        <w:rPr>
          <w:rFonts w:ascii="Times New Roman" w:hAnsi="Times New Roman"/>
          <w:b/>
          <w:sz w:val="22"/>
          <w:szCs w:val="22"/>
        </w:rPr>
        <w:t xml:space="preserve">Номинация 4.1.4. «Увеличение доходного потенциала территории»                                                                                              </w:t>
      </w:r>
    </w:p>
    <w:p w:rsidR="00745289" w:rsidRPr="00745289" w:rsidRDefault="00745289" w:rsidP="00745289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276"/>
        <w:gridCol w:w="1134"/>
        <w:gridCol w:w="1559"/>
        <w:gridCol w:w="1276"/>
      </w:tblGrid>
      <w:tr w:rsidR="00745289" w:rsidRPr="00745289" w:rsidTr="00595BEC">
        <w:tc>
          <w:tcPr>
            <w:tcW w:w="9640" w:type="dxa"/>
            <w:gridSpan w:val="6"/>
            <w:shd w:val="clear" w:color="auto" w:fill="D9D9D9"/>
          </w:tcPr>
          <w:p w:rsidR="00745289" w:rsidRPr="00745289" w:rsidRDefault="00745289" w:rsidP="00745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745289" w:rsidRPr="00745289" w:rsidTr="00595BEC">
        <w:tc>
          <w:tcPr>
            <w:tcW w:w="6805" w:type="dxa"/>
            <w:gridSpan w:val="4"/>
          </w:tcPr>
          <w:p w:rsidR="00745289" w:rsidRPr="00745289" w:rsidRDefault="00745289" w:rsidP="007452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6805" w:type="dxa"/>
            <w:gridSpan w:val="4"/>
          </w:tcPr>
          <w:p w:rsidR="00745289" w:rsidRPr="00745289" w:rsidRDefault="00745289" w:rsidP="007452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 (главы администрации</w:t>
            </w:r>
            <w:r w:rsidRPr="007452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45289">
              <w:rPr>
                <w:rFonts w:ascii="Times New Roman" w:hAnsi="Times New Roman"/>
                <w:sz w:val="22"/>
                <w:szCs w:val="22"/>
              </w:rPr>
              <w:t>муниципального образования)</w:t>
            </w:r>
          </w:p>
        </w:tc>
        <w:tc>
          <w:tcPr>
            <w:tcW w:w="2835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6805" w:type="dxa"/>
            <w:gridSpan w:val="4"/>
          </w:tcPr>
          <w:p w:rsidR="00745289" w:rsidRPr="00745289" w:rsidRDefault="00745289" w:rsidP="0074528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2835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6805" w:type="dxa"/>
            <w:gridSpan w:val="4"/>
          </w:tcPr>
          <w:p w:rsidR="00745289" w:rsidRPr="00745289" w:rsidRDefault="00745289" w:rsidP="0074528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8364" w:type="dxa"/>
            <w:gridSpan w:val="5"/>
            <w:shd w:val="clear" w:color="auto" w:fill="D9D9D9"/>
          </w:tcPr>
          <w:p w:rsidR="00745289" w:rsidRPr="00745289" w:rsidRDefault="00745289" w:rsidP="0074528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  <w:tc>
          <w:tcPr>
            <w:tcW w:w="1276" w:type="dxa"/>
            <w:shd w:val="clear" w:color="auto" w:fill="D9D9D9"/>
          </w:tcPr>
          <w:p w:rsidR="00745289" w:rsidRPr="00745289" w:rsidRDefault="00745289" w:rsidP="0074528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745289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861" w:type="dxa"/>
          </w:tcPr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Методика расчета</w:t>
            </w:r>
          </w:p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45289" w:rsidRPr="00745289" w:rsidRDefault="00745289" w:rsidP="0074528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</w:tc>
      </w:tr>
      <w:tr w:rsidR="00745289" w:rsidRPr="00745289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Исполнение плана по поступлению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доходов от платы за землю,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45289">
              <w:rPr>
                <w:rFonts w:ascii="Times New Roman" w:hAnsi="Times New Roman"/>
                <w:szCs w:val="24"/>
                <w:lang w:eastAsia="en-US"/>
              </w:rPr>
              <w:t>установленного</w:t>
            </w:r>
            <w:proofErr w:type="gramEnd"/>
            <w:r w:rsidRPr="00745289">
              <w:rPr>
                <w:rFonts w:ascii="Times New Roman" w:hAnsi="Times New Roman"/>
                <w:szCs w:val="24"/>
                <w:lang w:eastAsia="en-US"/>
              </w:rPr>
              <w:t xml:space="preserve"> Соглашением о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 xml:space="preserve">взаимодействии </w:t>
            </w:r>
            <w:proofErr w:type="gramStart"/>
            <w:r w:rsidRPr="00745289">
              <w:rPr>
                <w:rFonts w:ascii="Times New Roman" w:hAnsi="Times New Roman"/>
                <w:szCs w:val="24"/>
                <w:lang w:eastAsia="en-US"/>
              </w:rPr>
              <w:t>между</w:t>
            </w:r>
            <w:proofErr w:type="gramEnd"/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Правительством Пермского края и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муниципальным районом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(городским округом)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40" w:lineRule="exac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gridSpan w:val="2"/>
          </w:tcPr>
          <w:p w:rsidR="00745289" w:rsidRPr="00745289" w:rsidRDefault="00745289" w:rsidP="00745289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745289">
              <w:rPr>
                <w:rFonts w:ascii="Times New Roman" w:hAnsi="Times New Roman"/>
                <w:szCs w:val="24"/>
              </w:rPr>
              <w:t>менее 50 – 1 балл;</w:t>
            </w:r>
          </w:p>
          <w:p w:rsidR="00745289" w:rsidRPr="00745289" w:rsidRDefault="00745289" w:rsidP="00745289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745289">
              <w:rPr>
                <w:rFonts w:ascii="Times New Roman" w:hAnsi="Times New Roman"/>
                <w:szCs w:val="24"/>
              </w:rPr>
              <w:t>от 51 до 75 – 2 балла;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</w:rPr>
            </w:pPr>
            <w:r w:rsidRPr="00745289">
              <w:rPr>
                <w:rFonts w:ascii="Times New Roman" w:hAnsi="Times New Roman"/>
                <w:szCs w:val="24"/>
              </w:rPr>
              <w:t>от 76 до 100 – 3 балла;</w:t>
            </w:r>
          </w:p>
          <w:p w:rsidR="00745289" w:rsidRPr="00745289" w:rsidRDefault="00745289" w:rsidP="00745289">
            <w:pPr>
              <w:rPr>
                <w:rFonts w:ascii="Calibri" w:hAnsi="Calibri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</w:rPr>
              <w:t>свыше 100 – 0 балла.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Снижение задолженности по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45289">
              <w:rPr>
                <w:rFonts w:ascii="Times New Roman" w:hAnsi="Times New Roman"/>
                <w:szCs w:val="24"/>
                <w:lang w:eastAsia="en-US"/>
              </w:rPr>
              <w:t>арендной плате за землю (без учета</w:t>
            </w:r>
            <w:proofErr w:type="gramEnd"/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задолженности безнадежной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>к взысканию)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менее 0 – 0 баллов;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от 1 до 20 – 1 балл;</w:t>
            </w:r>
          </w:p>
          <w:p w:rsidR="00745289" w:rsidRPr="00745289" w:rsidRDefault="00745289" w:rsidP="00745289">
            <w:pPr>
              <w:rPr>
                <w:rFonts w:ascii="Calibri" w:hAnsi="Calibri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свыше 20 – 2 балла.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45289">
              <w:rPr>
                <w:rFonts w:ascii="Times New Roman" w:hAnsi="Times New Roman"/>
                <w:szCs w:val="24"/>
                <w:lang w:eastAsia="en-US"/>
              </w:rPr>
              <w:t xml:space="preserve">Доля населенных пунктов муниципального района (городского округа), </w:t>
            </w:r>
            <w:proofErr w:type="gramStart"/>
            <w:r w:rsidRPr="00745289">
              <w:rPr>
                <w:rFonts w:ascii="Times New Roman" w:hAnsi="Times New Roman"/>
                <w:szCs w:val="24"/>
                <w:lang w:eastAsia="en-US"/>
              </w:rPr>
              <w:t>сведения</w:t>
            </w:r>
            <w:proofErr w:type="gramEnd"/>
            <w:r w:rsidRPr="00745289">
              <w:rPr>
                <w:rFonts w:ascii="Times New Roman" w:hAnsi="Times New Roman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gridSpan w:val="2"/>
          </w:tcPr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менее 10 – 0 баллов;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от 11 до 30 – 1 балл;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от 31 до 40 – 2 балла;</w:t>
            </w:r>
          </w:p>
          <w:p w:rsidR="00745289" w:rsidRPr="00745289" w:rsidRDefault="00745289" w:rsidP="0074528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745289">
              <w:rPr>
                <w:rFonts w:ascii="Times New Roman" w:hAnsi="Times New Roman"/>
                <w:szCs w:val="22"/>
                <w:lang w:eastAsia="en-US"/>
              </w:rPr>
              <w:t>свыше 40 – 3 балла.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8364" w:type="dxa"/>
            <w:gridSpan w:val="5"/>
            <w:shd w:val="clear" w:color="auto" w:fill="D9D9D9"/>
          </w:tcPr>
          <w:p w:rsidR="00745289" w:rsidRPr="00745289" w:rsidRDefault="00745289" w:rsidP="0074528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  <w:tc>
          <w:tcPr>
            <w:tcW w:w="1276" w:type="dxa"/>
            <w:shd w:val="clear" w:color="auto" w:fill="D9D9D9"/>
          </w:tcPr>
          <w:p w:rsidR="00745289" w:rsidRPr="00745289" w:rsidRDefault="00745289" w:rsidP="0074528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534" w:type="dxa"/>
            <w:tcBorders>
              <w:top w:val="single" w:sz="4" w:space="0" w:color="auto"/>
            </w:tcBorders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30" w:type="dxa"/>
            <w:gridSpan w:val="4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534" w:type="dxa"/>
            <w:tcBorders>
              <w:top w:val="single" w:sz="4" w:space="0" w:color="auto"/>
            </w:tcBorders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30" w:type="dxa"/>
            <w:gridSpan w:val="4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276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745289" w:rsidTr="00595BEC">
        <w:tc>
          <w:tcPr>
            <w:tcW w:w="9640" w:type="dxa"/>
            <w:gridSpan w:val="6"/>
            <w:shd w:val="clear" w:color="auto" w:fill="D9D9D9"/>
          </w:tcPr>
          <w:p w:rsidR="00745289" w:rsidRPr="00745289" w:rsidRDefault="00745289" w:rsidP="00745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5289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745289" w:rsidRPr="00745289" w:rsidTr="00595BEC">
        <w:tc>
          <w:tcPr>
            <w:tcW w:w="534" w:type="dxa"/>
          </w:tcPr>
          <w:p w:rsidR="00745289" w:rsidRPr="00745289" w:rsidRDefault="00745289" w:rsidP="00745289">
            <w:pPr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06" w:type="dxa"/>
            <w:gridSpan w:val="5"/>
          </w:tcPr>
          <w:p w:rsidR="00745289" w:rsidRPr="00745289" w:rsidRDefault="00745289" w:rsidP="0074528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>В данной номинации оцениваются только муниципальные районы и городские округа.</w:t>
            </w:r>
          </w:p>
          <w:p w:rsidR="00745289" w:rsidRPr="00745289" w:rsidRDefault="00745289" w:rsidP="0074528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289">
              <w:rPr>
                <w:rFonts w:ascii="Times New Roman" w:hAnsi="Times New Roman"/>
                <w:sz w:val="22"/>
                <w:szCs w:val="22"/>
              </w:rPr>
              <w:t xml:space="preserve">Информация предоставляется по данным 9 месяцев 2018 года </w:t>
            </w:r>
          </w:p>
        </w:tc>
      </w:tr>
    </w:tbl>
    <w:p w:rsidR="00745289" w:rsidRPr="00745289" w:rsidRDefault="00745289" w:rsidP="00745289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sz w:val="22"/>
          <w:szCs w:val="22"/>
        </w:rPr>
      </w:pPr>
    </w:p>
    <w:p w:rsidR="00745289" w:rsidRPr="00745289" w:rsidRDefault="00745289" w:rsidP="00745289">
      <w:pPr>
        <w:shd w:val="clear" w:color="auto" w:fill="FFFFFF"/>
        <w:spacing w:line="240" w:lineRule="atLeast"/>
        <w:textAlignment w:val="baseline"/>
        <w:rPr>
          <w:rFonts w:ascii="Times New Roman" w:hAnsi="Times New Roman"/>
        </w:rPr>
      </w:pPr>
    </w:p>
    <w:p w:rsidR="00745289" w:rsidRDefault="00745289"/>
    <w:p w:rsidR="00745289" w:rsidRDefault="00745289"/>
    <w:p w:rsidR="00745289" w:rsidRDefault="00745289"/>
    <w:p w:rsidR="00745289" w:rsidRDefault="00745289"/>
    <w:p w:rsidR="00C31A3C" w:rsidRDefault="00C31A3C"/>
    <w:p w:rsidR="00745289" w:rsidRDefault="00745289"/>
    <w:p w:rsidR="00745289" w:rsidRDefault="00745289" w:rsidP="00745289">
      <w:pPr>
        <w:spacing w:line="36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Форма 5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Номинация 4.1.5.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0A42F4">
        <w:rPr>
          <w:rFonts w:ascii="Times New Roman" w:hAnsi="Times New Roman"/>
          <w:b/>
        </w:rPr>
        <w:t>Эффективная реализация программы по формированию комфортной городской среды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p w:rsidR="00745289" w:rsidRDefault="00745289" w:rsidP="0074528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1251"/>
        <w:gridCol w:w="268"/>
        <w:gridCol w:w="1276"/>
        <w:gridCol w:w="3260"/>
      </w:tblGrid>
      <w:tr w:rsidR="00745289" w:rsidTr="00595BEC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745289" w:rsidTr="00595BEC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главы  муниципального образования (главы администрации муниципального образования)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745289" w:rsidRDefault="00745289" w:rsidP="00595BE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745289" w:rsidTr="00595BE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595B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595B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595B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участия</w:t>
            </w:r>
          </w:p>
          <w:p w:rsidR="00745289" w:rsidRDefault="00745289" w:rsidP="00595B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289" w:rsidTr="00595BEC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благоустройству в установленный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Установленный срок окончания работ – 15.10.2018 </w:t>
            </w:r>
          </w:p>
        </w:tc>
      </w:tr>
      <w:tr w:rsidR="00745289" w:rsidTr="00595BEC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процедур, установленных Постановлением Правительства Пермского края № 136-п от 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Пояснительная записка, акт приемки</w:t>
            </w:r>
          </w:p>
        </w:tc>
      </w:tr>
      <w:tr w:rsidR="00745289" w:rsidTr="00595BEC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Грамотный подход к формированию </w:t>
            </w:r>
            <w:proofErr w:type="gramStart"/>
            <w:r>
              <w:rPr>
                <w:rFonts w:ascii="Times New Roman" w:hAnsi="Times New Roman"/>
              </w:rPr>
              <w:t>дизайн-проектов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Дизайн-проект</w:t>
            </w:r>
          </w:p>
        </w:tc>
      </w:tr>
      <w:tr w:rsidR="00745289" w:rsidTr="00595BEC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синхронизации с иными проектами и программами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 w:rsidRPr="00B809C9">
              <w:rPr>
                <w:rFonts w:ascii="Times New Roman" w:hAnsi="Times New Roman"/>
              </w:rPr>
              <w:t>Пояснительная записка,</w:t>
            </w:r>
            <w:r>
              <w:rPr>
                <w:rFonts w:ascii="Times New Roman" w:hAnsi="Times New Roman"/>
              </w:rPr>
              <w:t xml:space="preserve"> фото</w:t>
            </w:r>
          </w:p>
        </w:tc>
      </w:tr>
      <w:tr w:rsidR="00745289" w:rsidTr="00595BEC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активного участия и привлечения местных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595BEC">
            <w:pPr>
              <w:spacing w:line="240" w:lineRule="exact"/>
              <w:rPr>
                <w:rFonts w:ascii="Times New Roman" w:hAnsi="Times New Roman"/>
              </w:rPr>
            </w:pPr>
            <w:r w:rsidRPr="00B809C9">
              <w:rPr>
                <w:rFonts w:ascii="Times New Roman" w:hAnsi="Times New Roman"/>
              </w:rPr>
              <w:t>Пояснительная записка, фото</w:t>
            </w:r>
          </w:p>
        </w:tc>
      </w:tr>
      <w:tr w:rsidR="00745289" w:rsidTr="00595BEC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745289" w:rsidTr="00595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595BEC">
            <w:pPr>
              <w:rPr>
                <w:rFonts w:ascii="Times New Roman" w:hAnsi="Times New Roman"/>
              </w:rPr>
            </w:pPr>
          </w:p>
        </w:tc>
      </w:tr>
      <w:tr w:rsidR="00745289" w:rsidTr="00595BEC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595B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745289" w:rsidTr="00595BEC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В данной номинации оцениваются городские округа, городские поселения, сельские поселения.</w:t>
            </w:r>
          </w:p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Информация предоставляется за 2018 год</w:t>
            </w:r>
          </w:p>
          <w:p w:rsidR="00745289" w:rsidRDefault="00745289" w:rsidP="0059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Участникам Конкурса необходимо заполнить форму заявки и приложить к ней комплект документов (пояснительную записку, акты приемки, дизайн-проект, фо</w:t>
            </w:r>
            <w:r w:rsidR="0073423E">
              <w:rPr>
                <w:rFonts w:ascii="Times New Roman" w:hAnsi="Times New Roman"/>
              </w:rPr>
              <w:t>тографии в количестве не более 10</w:t>
            </w:r>
            <w:r>
              <w:rPr>
                <w:rFonts w:ascii="Times New Roman" w:hAnsi="Times New Roman"/>
              </w:rPr>
              <w:t xml:space="preserve"> штук)</w:t>
            </w:r>
          </w:p>
        </w:tc>
      </w:tr>
    </w:tbl>
    <w:p w:rsidR="00745289" w:rsidRDefault="00745289"/>
    <w:sectPr w:rsidR="007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32"/>
    <w:rsid w:val="002166FD"/>
    <w:rsid w:val="00292F97"/>
    <w:rsid w:val="0073423E"/>
    <w:rsid w:val="00745289"/>
    <w:rsid w:val="00B37B32"/>
    <w:rsid w:val="00BE5431"/>
    <w:rsid w:val="00C31A3C"/>
    <w:rsid w:val="00CE3A2E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2018-10-04T04:23:00Z</dcterms:created>
  <dcterms:modified xsi:type="dcterms:W3CDTF">2018-11-09T09:27:00Z</dcterms:modified>
</cp:coreProperties>
</file>